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22"/>
        <w:gridCol w:w="3120"/>
        <w:gridCol w:w="3186"/>
      </w:tblGrid>
      <w:tr w:rsidR="00AF1376" w:rsidRPr="00282F01" w:rsidTr="00B76BF4">
        <w:tc>
          <w:tcPr>
            <w:tcW w:w="9054" w:type="dxa"/>
            <w:gridSpan w:val="3"/>
          </w:tcPr>
          <w:p w:rsidR="00AF1376" w:rsidRPr="00282F01" w:rsidRDefault="00AF1376" w:rsidP="00B76BF4">
            <w:pPr>
              <w:jc w:val="center"/>
              <w:rPr>
                <w:b/>
              </w:rPr>
            </w:pPr>
            <w:r>
              <w:rPr>
                <w:b/>
              </w:rPr>
              <w:t xml:space="preserve">Toneladas de cemento y mortero </w:t>
            </w:r>
            <w:r w:rsidRPr="00892DC6">
              <w:rPr>
                <w:b/>
              </w:rPr>
              <w:t>subsidiadas del 1 de enero de 2022 al 30 de septiembre de 2022</w:t>
            </w:r>
          </w:p>
        </w:tc>
      </w:tr>
      <w:tr w:rsidR="00AF1376" w:rsidTr="00B76BF4">
        <w:tc>
          <w:tcPr>
            <w:tcW w:w="2573" w:type="dxa"/>
          </w:tcPr>
          <w:p w:rsidR="00AF1376" w:rsidRDefault="00AF1376" w:rsidP="00B76BF4">
            <w:pPr>
              <w:jc w:val="center"/>
            </w:pPr>
            <w:r>
              <w:t>Mes</w:t>
            </w:r>
          </w:p>
        </w:tc>
        <w:tc>
          <w:tcPr>
            <w:tcW w:w="3205" w:type="dxa"/>
          </w:tcPr>
          <w:p w:rsidR="00AF1376" w:rsidRDefault="00AF1376" w:rsidP="00B76BF4">
            <w:pPr>
              <w:jc w:val="center"/>
            </w:pPr>
            <w:r>
              <w:t>Cemento (t.)</w:t>
            </w:r>
          </w:p>
        </w:tc>
        <w:tc>
          <w:tcPr>
            <w:tcW w:w="3276" w:type="dxa"/>
          </w:tcPr>
          <w:p w:rsidR="00AF1376" w:rsidRDefault="00AF1376" w:rsidP="00B76BF4">
            <w:pPr>
              <w:jc w:val="center"/>
            </w:pPr>
            <w:r>
              <w:t>Mortero (t.)</w:t>
            </w:r>
          </w:p>
        </w:tc>
      </w:tr>
      <w:tr w:rsidR="00AF1376" w:rsidTr="00B76BF4">
        <w:tc>
          <w:tcPr>
            <w:tcW w:w="2573" w:type="dxa"/>
          </w:tcPr>
          <w:p w:rsidR="00AF1376" w:rsidRDefault="00AF1376" w:rsidP="00B76BF4">
            <w:r>
              <w:t>Enero</w:t>
            </w:r>
          </w:p>
        </w:tc>
        <w:tc>
          <w:tcPr>
            <w:tcW w:w="3205" w:type="dxa"/>
          </w:tcPr>
          <w:p w:rsidR="00AF1376" w:rsidRDefault="00AF1376" w:rsidP="00B76BF4">
            <w:pPr>
              <w:jc w:val="center"/>
            </w:pPr>
            <w:r>
              <w:t>38.800 t</w:t>
            </w:r>
          </w:p>
        </w:tc>
        <w:tc>
          <w:tcPr>
            <w:tcW w:w="3276" w:type="dxa"/>
          </w:tcPr>
          <w:p w:rsidR="00AF1376" w:rsidRDefault="00AF1376" w:rsidP="00B76BF4">
            <w:pPr>
              <w:jc w:val="center"/>
            </w:pPr>
            <w:r>
              <w:t>20.050 t</w:t>
            </w:r>
          </w:p>
        </w:tc>
      </w:tr>
      <w:tr w:rsidR="00AF1376" w:rsidTr="00B76BF4">
        <w:tc>
          <w:tcPr>
            <w:tcW w:w="2573" w:type="dxa"/>
          </w:tcPr>
          <w:p w:rsidR="00AF1376" w:rsidRDefault="00AF1376" w:rsidP="00B76BF4">
            <w:r>
              <w:t>Febrero</w:t>
            </w:r>
          </w:p>
        </w:tc>
        <w:tc>
          <w:tcPr>
            <w:tcW w:w="3205" w:type="dxa"/>
          </w:tcPr>
          <w:p w:rsidR="00AF1376" w:rsidRDefault="00AF1376" w:rsidP="00B76BF4">
            <w:pPr>
              <w:jc w:val="center"/>
            </w:pPr>
            <w:r>
              <w:t>15.750 t</w:t>
            </w:r>
          </w:p>
        </w:tc>
        <w:tc>
          <w:tcPr>
            <w:tcW w:w="3276" w:type="dxa"/>
          </w:tcPr>
          <w:p w:rsidR="00AF1376" w:rsidRDefault="00AF1376" w:rsidP="00B76BF4">
            <w:pPr>
              <w:jc w:val="center"/>
            </w:pPr>
            <w:r>
              <w:t>9.150 t</w:t>
            </w:r>
          </w:p>
        </w:tc>
      </w:tr>
      <w:tr w:rsidR="00AF1376" w:rsidTr="00B76BF4">
        <w:tc>
          <w:tcPr>
            <w:tcW w:w="2573" w:type="dxa"/>
          </w:tcPr>
          <w:p w:rsidR="00AF1376" w:rsidRDefault="00AF1376" w:rsidP="00B76BF4">
            <w:r>
              <w:t>Marzo</w:t>
            </w:r>
          </w:p>
        </w:tc>
        <w:tc>
          <w:tcPr>
            <w:tcW w:w="3205" w:type="dxa"/>
          </w:tcPr>
          <w:p w:rsidR="00AF1376" w:rsidRDefault="00AF1376" w:rsidP="00B76BF4">
            <w:pPr>
              <w:jc w:val="center"/>
            </w:pPr>
            <w:r>
              <w:t>16 t</w:t>
            </w:r>
          </w:p>
        </w:tc>
        <w:tc>
          <w:tcPr>
            <w:tcW w:w="3276" w:type="dxa"/>
          </w:tcPr>
          <w:p w:rsidR="00AF1376" w:rsidRDefault="00AF1376" w:rsidP="00B76BF4">
            <w:pPr>
              <w:jc w:val="center"/>
            </w:pPr>
            <w:r>
              <w:t>9.200 t</w:t>
            </w:r>
          </w:p>
        </w:tc>
      </w:tr>
      <w:tr w:rsidR="00AF1376" w:rsidTr="00B76BF4">
        <w:tc>
          <w:tcPr>
            <w:tcW w:w="2573" w:type="dxa"/>
          </w:tcPr>
          <w:p w:rsidR="00AF1376" w:rsidRDefault="00AF1376" w:rsidP="00B76BF4">
            <w:r>
              <w:t>Abril</w:t>
            </w:r>
          </w:p>
        </w:tc>
        <w:tc>
          <w:tcPr>
            <w:tcW w:w="3205" w:type="dxa"/>
          </w:tcPr>
          <w:p w:rsidR="00AF1376" w:rsidRDefault="00AF1376" w:rsidP="00B76BF4">
            <w:pPr>
              <w:jc w:val="center"/>
            </w:pPr>
            <w:r>
              <w:t>13.750 t</w:t>
            </w:r>
          </w:p>
        </w:tc>
        <w:tc>
          <w:tcPr>
            <w:tcW w:w="3276" w:type="dxa"/>
          </w:tcPr>
          <w:p w:rsidR="00AF1376" w:rsidRDefault="00AF1376" w:rsidP="00B76BF4">
            <w:pPr>
              <w:jc w:val="center"/>
            </w:pPr>
            <w:r>
              <w:t>9.150 t</w:t>
            </w:r>
          </w:p>
        </w:tc>
      </w:tr>
      <w:tr w:rsidR="00AF1376" w:rsidTr="00B76BF4">
        <w:tc>
          <w:tcPr>
            <w:tcW w:w="2573" w:type="dxa"/>
          </w:tcPr>
          <w:p w:rsidR="00AF1376" w:rsidRDefault="00AF1376" w:rsidP="00B76BF4">
            <w:r>
              <w:t>Mayo</w:t>
            </w:r>
          </w:p>
        </w:tc>
        <w:tc>
          <w:tcPr>
            <w:tcW w:w="3205" w:type="dxa"/>
          </w:tcPr>
          <w:p w:rsidR="00AF1376" w:rsidRDefault="00AF1376" w:rsidP="00B76BF4">
            <w:pPr>
              <w:jc w:val="center"/>
            </w:pPr>
            <w:r>
              <w:t>30 t</w:t>
            </w:r>
          </w:p>
        </w:tc>
        <w:tc>
          <w:tcPr>
            <w:tcW w:w="3276" w:type="dxa"/>
          </w:tcPr>
          <w:p w:rsidR="00AF1376" w:rsidRDefault="00AF1376" w:rsidP="00B76BF4">
            <w:pPr>
              <w:jc w:val="center"/>
            </w:pPr>
            <w:r>
              <w:t>6 t</w:t>
            </w:r>
          </w:p>
        </w:tc>
      </w:tr>
      <w:tr w:rsidR="00AF1376" w:rsidTr="00B76BF4">
        <w:tc>
          <w:tcPr>
            <w:tcW w:w="2573" w:type="dxa"/>
          </w:tcPr>
          <w:p w:rsidR="00AF1376" w:rsidRDefault="00AF1376" w:rsidP="00B76BF4">
            <w:r>
              <w:t>Junio</w:t>
            </w:r>
          </w:p>
        </w:tc>
        <w:tc>
          <w:tcPr>
            <w:tcW w:w="3205" w:type="dxa"/>
          </w:tcPr>
          <w:p w:rsidR="00AF1376" w:rsidRDefault="00AF1376" w:rsidP="00B76BF4">
            <w:pPr>
              <w:jc w:val="center"/>
            </w:pPr>
            <w:r>
              <w:t>17.500 t</w:t>
            </w:r>
          </w:p>
        </w:tc>
        <w:tc>
          <w:tcPr>
            <w:tcW w:w="3276" w:type="dxa"/>
          </w:tcPr>
          <w:p w:rsidR="00AF1376" w:rsidRDefault="00AF1376" w:rsidP="00B76BF4">
            <w:pPr>
              <w:jc w:val="center"/>
            </w:pPr>
            <w:r>
              <w:t>19.500 t</w:t>
            </w:r>
          </w:p>
        </w:tc>
      </w:tr>
      <w:tr w:rsidR="00AF1376" w:rsidTr="00B76BF4">
        <w:tc>
          <w:tcPr>
            <w:tcW w:w="2573" w:type="dxa"/>
          </w:tcPr>
          <w:p w:rsidR="00AF1376" w:rsidRDefault="00AF1376" w:rsidP="00B76BF4">
            <w:r>
              <w:t>Julio</w:t>
            </w:r>
          </w:p>
        </w:tc>
        <w:tc>
          <w:tcPr>
            <w:tcW w:w="3205" w:type="dxa"/>
          </w:tcPr>
          <w:p w:rsidR="00AF1376" w:rsidRDefault="00AF1376" w:rsidP="00B76BF4">
            <w:pPr>
              <w:jc w:val="center"/>
            </w:pPr>
            <w:r>
              <w:t>6 t</w:t>
            </w:r>
          </w:p>
        </w:tc>
        <w:tc>
          <w:tcPr>
            <w:tcW w:w="3276" w:type="dxa"/>
          </w:tcPr>
          <w:p w:rsidR="00AF1376" w:rsidRDefault="00AF1376" w:rsidP="00B76BF4">
            <w:pPr>
              <w:jc w:val="center"/>
            </w:pPr>
            <w:r>
              <w:t>5 t</w:t>
            </w:r>
          </w:p>
        </w:tc>
      </w:tr>
      <w:tr w:rsidR="00AF1376" w:rsidTr="00B76BF4">
        <w:tc>
          <w:tcPr>
            <w:tcW w:w="2573" w:type="dxa"/>
          </w:tcPr>
          <w:p w:rsidR="00AF1376" w:rsidRDefault="00AF1376" w:rsidP="00B76BF4">
            <w:r>
              <w:t>Agosto</w:t>
            </w:r>
          </w:p>
        </w:tc>
        <w:tc>
          <w:tcPr>
            <w:tcW w:w="3205" w:type="dxa"/>
          </w:tcPr>
          <w:p w:rsidR="00AF1376" w:rsidRDefault="00AF1376" w:rsidP="00B76BF4">
            <w:pPr>
              <w:jc w:val="center"/>
            </w:pPr>
            <w:r>
              <w:t>7.100 t</w:t>
            </w:r>
          </w:p>
        </w:tc>
        <w:tc>
          <w:tcPr>
            <w:tcW w:w="3276" w:type="dxa"/>
          </w:tcPr>
          <w:p w:rsidR="00AF1376" w:rsidRDefault="00AF1376" w:rsidP="00B76BF4">
            <w:pPr>
              <w:jc w:val="center"/>
            </w:pPr>
            <w:r>
              <w:t>1 t</w:t>
            </w:r>
          </w:p>
        </w:tc>
      </w:tr>
      <w:tr w:rsidR="00AF1376" w:rsidTr="00B76BF4">
        <w:tc>
          <w:tcPr>
            <w:tcW w:w="2573" w:type="dxa"/>
          </w:tcPr>
          <w:p w:rsidR="00AF1376" w:rsidRDefault="00AF1376" w:rsidP="00B76BF4">
            <w:r>
              <w:t>Septiembre</w:t>
            </w:r>
          </w:p>
        </w:tc>
        <w:tc>
          <w:tcPr>
            <w:tcW w:w="3205" w:type="dxa"/>
          </w:tcPr>
          <w:p w:rsidR="00AF1376" w:rsidRDefault="00AF1376" w:rsidP="00B76BF4">
            <w:pPr>
              <w:jc w:val="center"/>
            </w:pPr>
            <w:r>
              <w:t>10 t</w:t>
            </w:r>
          </w:p>
        </w:tc>
        <w:tc>
          <w:tcPr>
            <w:tcW w:w="3276" w:type="dxa"/>
          </w:tcPr>
          <w:p w:rsidR="00AF1376" w:rsidRDefault="00AF1376" w:rsidP="00B76BF4">
            <w:pPr>
              <w:jc w:val="center"/>
            </w:pPr>
            <w:r>
              <w:t>5.900 t</w:t>
            </w:r>
          </w:p>
        </w:tc>
      </w:tr>
      <w:tr w:rsidR="00AF1376" w:rsidTr="00B76BF4">
        <w:tc>
          <w:tcPr>
            <w:tcW w:w="2573" w:type="dxa"/>
          </w:tcPr>
          <w:p w:rsidR="00AF1376" w:rsidRPr="000F30E4" w:rsidRDefault="00AF1376" w:rsidP="00B76BF4">
            <w:pPr>
              <w:jc w:val="right"/>
              <w:rPr>
                <w:b/>
              </w:rPr>
            </w:pPr>
            <w:r w:rsidRPr="000F30E4">
              <w:rPr>
                <w:b/>
              </w:rPr>
              <w:t>Total:</w:t>
            </w:r>
          </w:p>
        </w:tc>
        <w:tc>
          <w:tcPr>
            <w:tcW w:w="3205" w:type="dxa"/>
          </w:tcPr>
          <w:p w:rsidR="00AF1376" w:rsidRDefault="00AF1376" w:rsidP="00B76BF4">
            <w:pPr>
              <w:jc w:val="center"/>
            </w:pPr>
            <w:r>
              <w:t>154.9 t</w:t>
            </w:r>
          </w:p>
        </w:tc>
        <w:tc>
          <w:tcPr>
            <w:tcW w:w="3276" w:type="dxa"/>
          </w:tcPr>
          <w:p w:rsidR="00AF1376" w:rsidRDefault="00AF1376" w:rsidP="00B76BF4">
            <w:pPr>
              <w:jc w:val="center"/>
            </w:pPr>
            <w:r>
              <w:t>84.95 t</w:t>
            </w:r>
          </w:p>
        </w:tc>
      </w:tr>
    </w:tbl>
    <w:p w:rsidR="003A7E72" w:rsidRDefault="003A7E72">
      <w:bookmarkStart w:id="0" w:name="_GoBack"/>
      <w:bookmarkEnd w:id="0"/>
    </w:p>
    <w:sectPr w:rsidR="003A7E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7E"/>
    <w:rsid w:val="003A7E72"/>
    <w:rsid w:val="0082598B"/>
    <w:rsid w:val="00AF1376"/>
    <w:rsid w:val="00EC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6638C0-2C3C-44F5-9785-4CB8319A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F1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Transparencia</dc:creator>
  <cp:keywords/>
  <dc:description/>
  <cp:lastModifiedBy>Transparencia</cp:lastModifiedBy>
  <cp:revision>2</cp:revision>
  <dcterms:created xsi:type="dcterms:W3CDTF">2023-04-04T15:09:00Z</dcterms:created>
  <dcterms:modified xsi:type="dcterms:W3CDTF">2023-04-04T15:09:00Z</dcterms:modified>
</cp:coreProperties>
</file>